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DB064" w14:textId="12571645" w:rsidR="00917DC5" w:rsidRDefault="00E94CC5" w:rsidP="00E94CC5">
      <w:pPr>
        <w:jc w:val="center"/>
      </w:pPr>
      <w:r>
        <w:rPr>
          <w:noProof/>
        </w:rPr>
        <w:drawing>
          <wp:inline distT="0" distB="0" distL="0" distR="0" wp14:anchorId="648DE828" wp14:editId="531972D4">
            <wp:extent cx="2736040" cy="2717800"/>
            <wp:effectExtent l="0" t="0" r="0" b="0"/>
            <wp:docPr id="2" name="Picture 2" descr="Cartoon Portrait, Smiling boy, child, fac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Portrait, Smiling boy, child, face png | PNGEg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13" cy="273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E1415" w14:textId="457C0546" w:rsidR="00E94CC5" w:rsidRDefault="00E94CC5" w:rsidP="00E94CC5">
      <w:pPr>
        <w:jc w:val="center"/>
        <w:rPr>
          <w:sz w:val="56"/>
          <w:szCs w:val="56"/>
        </w:rPr>
      </w:pPr>
      <w:r w:rsidRPr="00E94CC5">
        <w:rPr>
          <w:sz w:val="56"/>
          <w:szCs w:val="56"/>
        </w:rPr>
        <w:t>I can calm myself</w:t>
      </w:r>
      <w:r>
        <w:rPr>
          <w:sz w:val="56"/>
          <w:szCs w:val="56"/>
        </w:rPr>
        <w:t xml:space="preserve"> by </w:t>
      </w:r>
    </w:p>
    <w:p w14:paraId="5F4352F4" w14:textId="77777777" w:rsidR="00E94CC5" w:rsidRDefault="00E94CC5" w:rsidP="00E94CC5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E94CC5">
        <w:rPr>
          <w:sz w:val="56"/>
          <w:szCs w:val="56"/>
        </w:rPr>
        <w:t>Deep breathing</w:t>
      </w:r>
    </w:p>
    <w:p w14:paraId="31FB83D2" w14:textId="77777777" w:rsidR="00E94CC5" w:rsidRDefault="00E94CC5" w:rsidP="00E94CC5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E94CC5">
        <w:rPr>
          <w:sz w:val="56"/>
          <w:szCs w:val="56"/>
        </w:rPr>
        <w:t>Punching a pillow</w:t>
      </w:r>
    </w:p>
    <w:p w14:paraId="36DC4B7F" w14:textId="77777777" w:rsidR="00E94CC5" w:rsidRDefault="00E94CC5" w:rsidP="00E94CC5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E94CC5">
        <w:rPr>
          <w:sz w:val="56"/>
          <w:szCs w:val="56"/>
        </w:rPr>
        <w:t>Taking a break</w:t>
      </w:r>
    </w:p>
    <w:p w14:paraId="3D8A2AFC" w14:textId="77777777" w:rsidR="00E94CC5" w:rsidRDefault="00E94CC5" w:rsidP="00E94CC5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E94CC5">
        <w:rPr>
          <w:sz w:val="56"/>
          <w:szCs w:val="56"/>
        </w:rPr>
        <w:t>Drinking water</w:t>
      </w:r>
    </w:p>
    <w:p w14:paraId="5E810C6E" w14:textId="5EE3894E" w:rsidR="00E94CC5" w:rsidRPr="00E94CC5" w:rsidRDefault="00E94CC5" w:rsidP="00E94CC5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E94CC5">
        <w:rPr>
          <w:sz w:val="56"/>
          <w:szCs w:val="56"/>
        </w:rPr>
        <w:t>Going to my</w:t>
      </w:r>
      <w:r>
        <w:rPr>
          <w:sz w:val="56"/>
          <w:szCs w:val="56"/>
        </w:rPr>
        <w:t xml:space="preserve"> safe</w:t>
      </w:r>
      <w:r w:rsidRPr="00E94CC5">
        <w:rPr>
          <w:sz w:val="56"/>
          <w:szCs w:val="56"/>
        </w:rPr>
        <w:t xml:space="preserve"> place</w:t>
      </w:r>
    </w:p>
    <w:sectPr w:rsidR="00E94CC5" w:rsidRPr="00E94CC5" w:rsidSect="0091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2AF"/>
    <w:multiLevelType w:val="hybridMultilevel"/>
    <w:tmpl w:val="233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06B4"/>
    <w:multiLevelType w:val="hybridMultilevel"/>
    <w:tmpl w:val="9D30E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2EE3"/>
    <w:multiLevelType w:val="hybridMultilevel"/>
    <w:tmpl w:val="0360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C5"/>
    <w:rsid w:val="00917DC5"/>
    <w:rsid w:val="00E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8341"/>
  <w15:chartTrackingRefBased/>
  <w15:docId w15:val="{9653C2F4-7E8A-4AC8-BEBE-7DA21365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>Vitesse Semiconductor Corp.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Goyal</dc:creator>
  <cp:keywords/>
  <dc:description/>
  <cp:lastModifiedBy>Aditi</cp:lastModifiedBy>
  <cp:revision>1</cp:revision>
  <dcterms:created xsi:type="dcterms:W3CDTF">2020-08-10T22:44:00Z</dcterms:created>
  <dcterms:modified xsi:type="dcterms:W3CDTF">2020-08-10T22:50:00Z</dcterms:modified>
</cp:coreProperties>
</file>